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F5" w:rsidRDefault="000E2DF5" w:rsidP="00530CD4">
      <w:pPr>
        <w:tabs>
          <w:tab w:val="left" w:pos="426"/>
        </w:tabs>
        <w:spacing w:after="120"/>
        <w:jc w:val="center"/>
        <w:rPr>
          <w:rFonts w:ascii="Calibri" w:hAnsi="Calibri"/>
          <w:b/>
          <w:sz w:val="28"/>
          <w:szCs w:val="32"/>
        </w:rPr>
      </w:pPr>
      <w:bookmarkStart w:id="0" w:name="_GoBack"/>
      <w:bookmarkEnd w:id="0"/>
      <w:r>
        <w:rPr>
          <w:rFonts w:ascii="Calibri" w:hAnsi="Calibri"/>
          <w:b/>
          <w:sz w:val="28"/>
          <w:szCs w:val="32"/>
        </w:rPr>
        <w:t>COMMUNE</w:t>
      </w:r>
      <w:r w:rsidRPr="003D611C">
        <w:rPr>
          <w:rFonts w:ascii="Calibri" w:hAnsi="Calibri"/>
          <w:b/>
          <w:sz w:val="28"/>
          <w:szCs w:val="32"/>
        </w:rPr>
        <w:t xml:space="preserve"> DE SAUXILLANGES</w:t>
      </w:r>
    </w:p>
    <w:p w:rsidR="000E2DF5" w:rsidRDefault="000E2DF5" w:rsidP="00530CD4">
      <w:pPr>
        <w:tabs>
          <w:tab w:val="left" w:pos="426"/>
        </w:tabs>
        <w:spacing w:after="120"/>
        <w:jc w:val="center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>∞∞∞∞∞∞∞∞∞</w:t>
      </w:r>
    </w:p>
    <w:p w:rsidR="000E2DF5" w:rsidRDefault="009D5359" w:rsidP="00530CD4">
      <w:pPr>
        <w:tabs>
          <w:tab w:val="left" w:pos="426"/>
        </w:tabs>
        <w:spacing w:after="120"/>
        <w:jc w:val="center"/>
        <w:rPr>
          <w:rFonts w:ascii="Calibri" w:hAnsi="Calibri"/>
          <w:b/>
          <w:sz w:val="28"/>
          <w:szCs w:val="32"/>
        </w:rPr>
      </w:pPr>
      <w:r w:rsidRPr="003D611C">
        <w:rPr>
          <w:rFonts w:ascii="Calibri" w:hAnsi="Calibri"/>
          <w:b/>
          <w:sz w:val="28"/>
          <w:szCs w:val="32"/>
        </w:rPr>
        <w:t xml:space="preserve">REGLEMENT DE LA BROCANTE </w:t>
      </w:r>
      <w:r w:rsidR="00053EE9">
        <w:rPr>
          <w:rFonts w:ascii="Calibri" w:hAnsi="Calibri"/>
          <w:b/>
          <w:sz w:val="28"/>
          <w:szCs w:val="32"/>
        </w:rPr>
        <w:t xml:space="preserve">du </w:t>
      </w:r>
      <w:r w:rsidR="00190E2D">
        <w:rPr>
          <w:rFonts w:ascii="Calibri" w:hAnsi="Calibri"/>
          <w:b/>
          <w:sz w:val="28"/>
          <w:szCs w:val="32"/>
        </w:rPr>
        <w:t xml:space="preserve">8 </w:t>
      </w:r>
      <w:r w:rsidR="00053EE9">
        <w:rPr>
          <w:rFonts w:ascii="Calibri" w:hAnsi="Calibri"/>
          <w:b/>
          <w:sz w:val="28"/>
          <w:szCs w:val="32"/>
        </w:rPr>
        <w:t xml:space="preserve">et </w:t>
      </w:r>
      <w:r w:rsidR="00190E2D">
        <w:rPr>
          <w:rFonts w:ascii="Calibri" w:hAnsi="Calibri"/>
          <w:b/>
          <w:sz w:val="28"/>
          <w:szCs w:val="32"/>
        </w:rPr>
        <w:t>9</w:t>
      </w:r>
      <w:r w:rsidR="00D723BD">
        <w:rPr>
          <w:rFonts w:ascii="Calibri" w:hAnsi="Calibri"/>
          <w:b/>
          <w:sz w:val="28"/>
          <w:szCs w:val="32"/>
        </w:rPr>
        <w:t xml:space="preserve"> avril </w:t>
      </w:r>
      <w:r w:rsidR="00FA4497">
        <w:rPr>
          <w:rFonts w:ascii="Calibri" w:hAnsi="Calibri"/>
          <w:b/>
          <w:sz w:val="28"/>
          <w:szCs w:val="32"/>
        </w:rPr>
        <w:t>202</w:t>
      </w:r>
      <w:r w:rsidR="00190E2D">
        <w:rPr>
          <w:rFonts w:ascii="Calibri" w:hAnsi="Calibri"/>
          <w:b/>
          <w:sz w:val="28"/>
          <w:szCs w:val="32"/>
        </w:rPr>
        <w:t>3</w:t>
      </w:r>
    </w:p>
    <w:p w:rsidR="000E2DF5" w:rsidRPr="003D611C" w:rsidRDefault="000E2DF5" w:rsidP="000E2DF5">
      <w:pPr>
        <w:tabs>
          <w:tab w:val="left" w:pos="426"/>
        </w:tabs>
        <w:jc w:val="center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>∞∞∞∞∞∞∞∞∞</w:t>
      </w:r>
    </w:p>
    <w:p w:rsidR="00CF76F9" w:rsidRPr="003D611C" w:rsidRDefault="00CF76F9" w:rsidP="002858E9">
      <w:pPr>
        <w:tabs>
          <w:tab w:val="left" w:pos="426"/>
        </w:tabs>
        <w:jc w:val="both"/>
        <w:rPr>
          <w:rFonts w:ascii="Calibri" w:hAnsi="Calibri"/>
          <w:b/>
          <w:szCs w:val="22"/>
        </w:rPr>
      </w:pPr>
    </w:p>
    <w:p w:rsidR="007B3359" w:rsidRPr="003D611C" w:rsidRDefault="009D5359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  <w:r w:rsidRPr="003D611C">
        <w:rPr>
          <w:rFonts w:ascii="Calibri" w:hAnsi="Calibri"/>
          <w:b/>
          <w:szCs w:val="22"/>
        </w:rPr>
        <w:t>Article 1</w:t>
      </w:r>
      <w:r w:rsidR="007B3359" w:rsidRPr="003D611C">
        <w:rPr>
          <w:rFonts w:ascii="Calibri" w:hAnsi="Calibri"/>
          <w:b/>
          <w:szCs w:val="22"/>
        </w:rPr>
        <w:t> : Les inscriptions sont personnelles et payables à l’avance, la date lim</w:t>
      </w:r>
      <w:r w:rsidR="00053EE9">
        <w:rPr>
          <w:rFonts w:ascii="Calibri" w:hAnsi="Calibri"/>
          <w:b/>
          <w:szCs w:val="22"/>
        </w:rPr>
        <w:t xml:space="preserve">ite d’inscription est fixée au </w:t>
      </w:r>
      <w:r w:rsidR="00190E2D">
        <w:rPr>
          <w:rFonts w:ascii="Calibri" w:hAnsi="Calibri"/>
          <w:b/>
          <w:szCs w:val="22"/>
        </w:rPr>
        <w:t>24 mars</w:t>
      </w:r>
      <w:r w:rsidR="007B3359" w:rsidRPr="003D611C">
        <w:rPr>
          <w:rFonts w:ascii="Calibri" w:hAnsi="Calibri"/>
          <w:b/>
          <w:szCs w:val="22"/>
        </w:rPr>
        <w:t>.</w:t>
      </w:r>
    </w:p>
    <w:p w:rsidR="001556CA" w:rsidRPr="003D611C" w:rsidRDefault="007B3359" w:rsidP="002858E9">
      <w:pPr>
        <w:tabs>
          <w:tab w:val="left" w:pos="0"/>
        </w:tabs>
        <w:jc w:val="both"/>
        <w:rPr>
          <w:rFonts w:ascii="Calibri" w:hAnsi="Calibri"/>
          <w:b/>
          <w:szCs w:val="22"/>
        </w:rPr>
      </w:pPr>
      <w:r w:rsidRPr="003D611C">
        <w:rPr>
          <w:rFonts w:ascii="Calibri" w:hAnsi="Calibri"/>
          <w:szCs w:val="22"/>
        </w:rPr>
        <w:t>L’exposant</w:t>
      </w:r>
      <w:r w:rsidR="001556CA" w:rsidRPr="003D611C">
        <w:rPr>
          <w:rFonts w:ascii="Calibri" w:hAnsi="Calibri"/>
          <w:szCs w:val="22"/>
        </w:rPr>
        <w:t xml:space="preserve"> devra </w:t>
      </w:r>
      <w:r w:rsidR="009D5359" w:rsidRPr="003D611C">
        <w:rPr>
          <w:rFonts w:ascii="Calibri" w:hAnsi="Calibri"/>
          <w:szCs w:val="22"/>
        </w:rPr>
        <w:t>impérativement se présenter</w:t>
      </w:r>
      <w:r w:rsidR="001556CA" w:rsidRPr="003D611C">
        <w:rPr>
          <w:rFonts w:ascii="Calibri" w:hAnsi="Calibri"/>
          <w:szCs w:val="22"/>
        </w:rPr>
        <w:t xml:space="preserve"> le matin avant 8h00</w:t>
      </w:r>
      <w:r w:rsidR="009D5359" w:rsidRPr="003D611C">
        <w:rPr>
          <w:rFonts w:ascii="Calibri" w:hAnsi="Calibri"/>
          <w:szCs w:val="22"/>
        </w:rPr>
        <w:t xml:space="preserve"> à la table de </w:t>
      </w:r>
      <w:r w:rsidR="001556CA" w:rsidRPr="003D611C">
        <w:rPr>
          <w:rFonts w:ascii="Calibri" w:hAnsi="Calibri"/>
          <w:szCs w:val="22"/>
        </w:rPr>
        <w:t xml:space="preserve">réception </w:t>
      </w:r>
      <w:r w:rsidR="00223F3B" w:rsidRPr="003D611C">
        <w:rPr>
          <w:rFonts w:ascii="Calibri" w:hAnsi="Calibri"/>
          <w:szCs w:val="22"/>
        </w:rPr>
        <w:t>pour contrôle</w:t>
      </w:r>
      <w:r w:rsidR="001556CA" w:rsidRPr="003D611C">
        <w:rPr>
          <w:rFonts w:ascii="Calibri" w:hAnsi="Calibri"/>
          <w:szCs w:val="22"/>
        </w:rPr>
        <w:t>.</w:t>
      </w:r>
    </w:p>
    <w:p w:rsidR="009D5359" w:rsidRPr="003D611C" w:rsidRDefault="009D5359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  <w:r w:rsidRPr="003D611C">
        <w:rPr>
          <w:rFonts w:ascii="Calibri" w:hAnsi="Calibri"/>
          <w:szCs w:val="22"/>
        </w:rPr>
        <w:t>Conformément aux lois du 30 novembre 1987, les exposants doivent fournir une pièce d'identité (particuliers) ou leur numéro d'inscription au registre du commerce (professionnels) que les placiers relèvent sur</w:t>
      </w:r>
      <w:r w:rsidR="001556CA" w:rsidRPr="003D611C">
        <w:rPr>
          <w:rFonts w:ascii="Calibri" w:hAnsi="Calibri"/>
          <w:szCs w:val="22"/>
        </w:rPr>
        <w:t xml:space="preserve"> le registre </w:t>
      </w:r>
      <w:r w:rsidR="0031601F" w:rsidRPr="003D611C">
        <w:rPr>
          <w:rFonts w:ascii="Calibri" w:hAnsi="Calibri"/>
          <w:szCs w:val="22"/>
        </w:rPr>
        <w:t xml:space="preserve">prévu à cet effet. </w:t>
      </w:r>
      <w:r w:rsidRPr="003D611C">
        <w:rPr>
          <w:rFonts w:ascii="Calibri" w:hAnsi="Calibri"/>
          <w:szCs w:val="22"/>
        </w:rPr>
        <w:t>L'identité doit impérativement correspondre à la personne vendant sur l'emplacement.</w:t>
      </w:r>
    </w:p>
    <w:p w:rsidR="00CF76F9" w:rsidRPr="003D611C" w:rsidRDefault="00CF76F9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</w:p>
    <w:p w:rsidR="00A74D18" w:rsidRDefault="009D5359" w:rsidP="002858E9">
      <w:pPr>
        <w:tabs>
          <w:tab w:val="left" w:pos="0"/>
        </w:tabs>
        <w:jc w:val="both"/>
        <w:rPr>
          <w:rFonts w:ascii="Calibri" w:hAnsi="Calibri"/>
          <w:b/>
          <w:szCs w:val="22"/>
        </w:rPr>
      </w:pPr>
      <w:r w:rsidRPr="003D611C">
        <w:rPr>
          <w:rFonts w:ascii="Calibri" w:hAnsi="Calibri"/>
          <w:b/>
          <w:szCs w:val="22"/>
        </w:rPr>
        <w:t>Article 2</w:t>
      </w:r>
      <w:r w:rsidR="007B3359" w:rsidRPr="003D611C">
        <w:rPr>
          <w:rFonts w:ascii="Calibri" w:hAnsi="Calibri"/>
          <w:b/>
          <w:szCs w:val="22"/>
        </w:rPr>
        <w:t xml:space="preserve"> : </w:t>
      </w:r>
      <w:r w:rsidR="00A74D18">
        <w:rPr>
          <w:rFonts w:ascii="Calibri" w:hAnsi="Calibri"/>
          <w:b/>
          <w:szCs w:val="22"/>
        </w:rPr>
        <w:t>L’heure d’ouverture est à 5 heures le samedi matin et 6 heures le dimanche matin.</w:t>
      </w:r>
    </w:p>
    <w:p w:rsidR="009D5359" w:rsidRPr="003D611C" w:rsidRDefault="009D5359" w:rsidP="002858E9">
      <w:pPr>
        <w:tabs>
          <w:tab w:val="left" w:pos="0"/>
        </w:tabs>
        <w:jc w:val="both"/>
        <w:rPr>
          <w:rFonts w:ascii="Calibri" w:hAnsi="Calibri"/>
          <w:b/>
          <w:szCs w:val="22"/>
        </w:rPr>
      </w:pPr>
      <w:r w:rsidRPr="003D611C">
        <w:rPr>
          <w:rFonts w:ascii="Calibri" w:hAnsi="Calibri"/>
          <w:szCs w:val="22"/>
        </w:rPr>
        <w:t xml:space="preserve">Chaque exposant se verra remettre un justificatif de </w:t>
      </w:r>
      <w:r w:rsidR="001556CA" w:rsidRPr="003D611C">
        <w:rPr>
          <w:rFonts w:ascii="Calibri" w:hAnsi="Calibri"/>
          <w:szCs w:val="22"/>
        </w:rPr>
        <w:t>réservation</w:t>
      </w:r>
      <w:r w:rsidRPr="003D611C">
        <w:rPr>
          <w:rFonts w:ascii="Calibri" w:hAnsi="Calibri"/>
          <w:szCs w:val="22"/>
        </w:rPr>
        <w:t xml:space="preserve"> avec le numéro de son emplacement. Il devra l</w:t>
      </w:r>
      <w:r w:rsidR="001556CA" w:rsidRPr="003D611C">
        <w:rPr>
          <w:rFonts w:ascii="Calibri" w:hAnsi="Calibri"/>
          <w:szCs w:val="22"/>
        </w:rPr>
        <w:t>e présenter en cas de contrôle.</w:t>
      </w:r>
    </w:p>
    <w:p w:rsidR="00CF76F9" w:rsidRPr="003D611C" w:rsidRDefault="00CF76F9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</w:p>
    <w:p w:rsidR="009D5359" w:rsidRPr="003D611C" w:rsidRDefault="009D5359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  <w:r w:rsidRPr="003D611C">
        <w:rPr>
          <w:rFonts w:ascii="Calibri" w:hAnsi="Calibri"/>
          <w:b/>
          <w:szCs w:val="22"/>
        </w:rPr>
        <w:t>Article 3</w:t>
      </w:r>
      <w:r w:rsidR="007B3359" w:rsidRPr="003D611C">
        <w:rPr>
          <w:rFonts w:ascii="Calibri" w:hAnsi="Calibri"/>
          <w:b/>
          <w:szCs w:val="22"/>
        </w:rPr>
        <w:t xml:space="preserve"> : </w:t>
      </w:r>
      <w:r w:rsidRPr="003D611C">
        <w:rPr>
          <w:rFonts w:ascii="Calibri" w:hAnsi="Calibri"/>
          <w:szCs w:val="22"/>
          <w:u w:val="single"/>
        </w:rPr>
        <w:t>Les emplacements sont matérialisés au sol et numérotés</w:t>
      </w:r>
      <w:r w:rsidRPr="003D611C">
        <w:rPr>
          <w:rFonts w:ascii="Calibri" w:hAnsi="Calibri"/>
          <w:szCs w:val="22"/>
        </w:rPr>
        <w:t>.</w:t>
      </w:r>
      <w:r w:rsidR="00A74D18">
        <w:rPr>
          <w:rFonts w:ascii="Calibri" w:hAnsi="Calibri"/>
          <w:szCs w:val="22"/>
        </w:rPr>
        <w:t xml:space="preserve"> </w:t>
      </w:r>
      <w:r w:rsidR="00A74D18" w:rsidRPr="00A74D18">
        <w:rPr>
          <w:rFonts w:ascii="Calibri" w:hAnsi="Calibri"/>
          <w:b/>
          <w:szCs w:val="22"/>
        </w:rPr>
        <w:t>L’attribution du ou des emplacements est réalisé en fonction des réservation</w:t>
      </w:r>
      <w:r w:rsidR="00A74D18" w:rsidRPr="00530CD4">
        <w:rPr>
          <w:rFonts w:ascii="Calibri" w:hAnsi="Calibri"/>
          <w:szCs w:val="22"/>
        </w:rPr>
        <w:t xml:space="preserve">s. </w:t>
      </w:r>
      <w:r w:rsidR="00A74D18" w:rsidRPr="00530CD4">
        <w:rPr>
          <w:rFonts w:ascii="Calibri" w:hAnsi="Calibri"/>
          <w:b/>
          <w:szCs w:val="22"/>
          <w:u w:val="single"/>
        </w:rPr>
        <w:t xml:space="preserve">Il sera tenu compte au maximum des </w:t>
      </w:r>
      <w:r w:rsidR="00530CD4" w:rsidRPr="00530CD4">
        <w:rPr>
          <w:rFonts w:ascii="Calibri" w:hAnsi="Calibri"/>
          <w:b/>
          <w:szCs w:val="22"/>
          <w:u w:val="single"/>
        </w:rPr>
        <w:t>réservations des années précédentes mais des changements peuvent être opérés en fonction des présences ou absences des exposants</w:t>
      </w:r>
      <w:r w:rsidR="00530CD4" w:rsidRPr="00530CD4">
        <w:rPr>
          <w:rFonts w:ascii="Calibri" w:hAnsi="Calibri"/>
          <w:szCs w:val="22"/>
          <w:u w:val="single"/>
        </w:rPr>
        <w:t>.</w:t>
      </w:r>
      <w:r w:rsidRPr="003D611C">
        <w:rPr>
          <w:rFonts w:ascii="Calibri" w:hAnsi="Calibri"/>
          <w:szCs w:val="22"/>
        </w:rPr>
        <w:t xml:space="preserve"> Ils sont attribués soit sur réservation, soit le jour même à l'initiative des organisateurs en fonction des emplacements disponibles et de l'heure d'arrivée. Tout déballage ou stationnement dans d'autres zones que celles délimitées </w:t>
      </w:r>
      <w:r w:rsidR="002858E9" w:rsidRPr="003D611C">
        <w:rPr>
          <w:rFonts w:ascii="Calibri" w:hAnsi="Calibri"/>
          <w:szCs w:val="22"/>
        </w:rPr>
        <w:t>est totalement interdit</w:t>
      </w:r>
      <w:r w:rsidRPr="003D611C">
        <w:rPr>
          <w:rFonts w:ascii="Calibri" w:hAnsi="Calibri"/>
          <w:szCs w:val="22"/>
        </w:rPr>
        <w:t>.</w:t>
      </w:r>
    </w:p>
    <w:p w:rsidR="00CF76F9" w:rsidRPr="003D611C" w:rsidRDefault="00CF76F9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</w:p>
    <w:p w:rsidR="009D5359" w:rsidRPr="003D611C" w:rsidRDefault="009D5359" w:rsidP="002858E9">
      <w:pPr>
        <w:tabs>
          <w:tab w:val="left" w:pos="0"/>
        </w:tabs>
        <w:jc w:val="both"/>
        <w:rPr>
          <w:rFonts w:ascii="Calibri" w:hAnsi="Calibri"/>
          <w:b/>
          <w:szCs w:val="22"/>
        </w:rPr>
      </w:pPr>
      <w:r w:rsidRPr="003D611C">
        <w:rPr>
          <w:rFonts w:ascii="Calibri" w:hAnsi="Calibri"/>
          <w:b/>
          <w:szCs w:val="22"/>
        </w:rPr>
        <w:t>Article 4</w:t>
      </w:r>
      <w:r w:rsidR="007B3359" w:rsidRPr="003D611C">
        <w:rPr>
          <w:rFonts w:ascii="Calibri" w:hAnsi="Calibri"/>
          <w:b/>
          <w:szCs w:val="22"/>
        </w:rPr>
        <w:t xml:space="preserve"> : </w:t>
      </w:r>
      <w:r w:rsidRPr="003D611C">
        <w:rPr>
          <w:rFonts w:ascii="Calibri" w:hAnsi="Calibri"/>
          <w:szCs w:val="22"/>
        </w:rPr>
        <w:t>Il est rappelé aux particuliers que la vente d'objets personnels sur le domaine public est autorisée à titre exceptionnel et qu'un caractère régulier de cette vente pourrait être assimilé à une activité commerciale.</w:t>
      </w:r>
    </w:p>
    <w:p w:rsidR="00CF76F9" w:rsidRPr="003D611C" w:rsidRDefault="00CF76F9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</w:p>
    <w:p w:rsidR="009D5359" w:rsidRPr="003D611C" w:rsidRDefault="009D5359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  <w:r w:rsidRPr="003D611C">
        <w:rPr>
          <w:rFonts w:ascii="Calibri" w:hAnsi="Calibri"/>
          <w:b/>
          <w:szCs w:val="22"/>
        </w:rPr>
        <w:t>Article 5</w:t>
      </w:r>
      <w:r w:rsidR="007B3359" w:rsidRPr="003D611C">
        <w:rPr>
          <w:rFonts w:ascii="Calibri" w:hAnsi="Calibri"/>
          <w:b/>
          <w:szCs w:val="22"/>
        </w:rPr>
        <w:t xml:space="preserve"> : </w:t>
      </w:r>
      <w:r w:rsidR="00A65B48" w:rsidRPr="003D611C">
        <w:rPr>
          <w:rFonts w:ascii="Calibri" w:hAnsi="Calibri"/>
          <w:b/>
          <w:szCs w:val="22"/>
          <w:u w:val="single"/>
        </w:rPr>
        <w:t>Les exposants ont jusqu'à 8h0</w:t>
      </w:r>
      <w:r w:rsidRPr="003D611C">
        <w:rPr>
          <w:rFonts w:ascii="Calibri" w:hAnsi="Calibri"/>
          <w:b/>
          <w:szCs w:val="22"/>
          <w:u w:val="single"/>
        </w:rPr>
        <w:t>0 pour rejoindre leur emplacement</w:t>
      </w:r>
      <w:r w:rsidRPr="003D611C">
        <w:rPr>
          <w:rFonts w:ascii="Calibri" w:hAnsi="Calibri"/>
          <w:szCs w:val="22"/>
        </w:rPr>
        <w:t xml:space="preserve">. Les emplacements réservés qui ne sont pas occupés seront attribués à l'initiative des placiers à partir de </w:t>
      </w:r>
      <w:r w:rsidR="00A65B48" w:rsidRPr="003D611C">
        <w:rPr>
          <w:rFonts w:ascii="Calibri" w:hAnsi="Calibri"/>
          <w:szCs w:val="22"/>
        </w:rPr>
        <w:t>8h3</w:t>
      </w:r>
      <w:r w:rsidR="002858E9" w:rsidRPr="003D611C">
        <w:rPr>
          <w:rFonts w:ascii="Calibri" w:hAnsi="Calibri"/>
          <w:szCs w:val="22"/>
        </w:rPr>
        <w:t>0 sauf retard signalé avant.</w:t>
      </w:r>
    </w:p>
    <w:p w:rsidR="00CF76F9" w:rsidRPr="003D611C" w:rsidRDefault="00D32C61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  <w:r w:rsidRPr="003D611C">
        <w:rPr>
          <w:rFonts w:ascii="Calibri" w:hAnsi="Calibri"/>
          <w:b/>
          <w:szCs w:val="22"/>
          <w:u w:val="single"/>
        </w:rPr>
        <w:t>Pour des raisons de sécurité, aucun véhicule</w:t>
      </w:r>
      <w:r w:rsidR="00EB1E55" w:rsidRPr="003D611C">
        <w:rPr>
          <w:rFonts w:ascii="Calibri" w:hAnsi="Calibri"/>
          <w:b/>
          <w:szCs w:val="22"/>
          <w:u w:val="single"/>
        </w:rPr>
        <w:t xml:space="preserve"> (sauf service et urgence)</w:t>
      </w:r>
      <w:r w:rsidRPr="003D611C">
        <w:rPr>
          <w:rFonts w:ascii="Calibri" w:hAnsi="Calibri"/>
          <w:b/>
          <w:szCs w:val="22"/>
          <w:u w:val="single"/>
        </w:rPr>
        <w:t xml:space="preserve"> ne sera autorisé à circuler dans la zone réservée à la brocante</w:t>
      </w:r>
      <w:r w:rsidR="0031601F" w:rsidRPr="003D611C">
        <w:rPr>
          <w:rFonts w:ascii="Calibri" w:hAnsi="Calibri"/>
          <w:b/>
          <w:szCs w:val="22"/>
          <w:u w:val="single"/>
        </w:rPr>
        <w:t xml:space="preserve"> de 9h00 à 17h00 sauf conditions météorologiques défavorables</w:t>
      </w:r>
      <w:r w:rsidRPr="003D611C">
        <w:rPr>
          <w:rFonts w:ascii="Calibri" w:hAnsi="Calibri"/>
          <w:szCs w:val="22"/>
        </w:rPr>
        <w:t>.</w:t>
      </w:r>
    </w:p>
    <w:p w:rsidR="004D7659" w:rsidRDefault="004D7659" w:rsidP="002858E9">
      <w:pPr>
        <w:tabs>
          <w:tab w:val="left" w:pos="0"/>
        </w:tabs>
        <w:jc w:val="both"/>
        <w:rPr>
          <w:rFonts w:ascii="Calibri" w:hAnsi="Calibri"/>
          <w:b/>
          <w:szCs w:val="22"/>
        </w:rPr>
      </w:pPr>
      <w:r w:rsidRPr="003D611C">
        <w:rPr>
          <w:rFonts w:ascii="Calibri" w:hAnsi="Calibri"/>
          <w:b/>
          <w:szCs w:val="22"/>
        </w:rPr>
        <w:t>Sur les emplacements sur l’avenue Girod Pouzol (grande rue le long de la place), les haubans, barnums et parasols ne devront faire plus de 3 m de largeur afin de laisser le passage des véhicules d’urgence.</w:t>
      </w:r>
    </w:p>
    <w:p w:rsidR="00053EE9" w:rsidRPr="003D611C" w:rsidRDefault="00053EE9" w:rsidP="002858E9">
      <w:pPr>
        <w:tabs>
          <w:tab w:val="left" w:pos="0"/>
        </w:tabs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L’organisateur décline toute responsabilité en cas de non-respect de cette consigne.</w:t>
      </w:r>
    </w:p>
    <w:p w:rsidR="00D32C61" w:rsidRPr="003D611C" w:rsidRDefault="00D32C61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</w:p>
    <w:p w:rsidR="009D5359" w:rsidRPr="003D611C" w:rsidRDefault="009D5359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  <w:r w:rsidRPr="003D611C">
        <w:rPr>
          <w:rFonts w:ascii="Calibri" w:hAnsi="Calibri"/>
          <w:b/>
          <w:szCs w:val="22"/>
        </w:rPr>
        <w:t>Article 6</w:t>
      </w:r>
      <w:r w:rsidR="007B3359" w:rsidRPr="003D611C">
        <w:rPr>
          <w:rFonts w:ascii="Calibri" w:hAnsi="Calibri"/>
          <w:b/>
          <w:szCs w:val="22"/>
        </w:rPr>
        <w:t xml:space="preserve"> : </w:t>
      </w:r>
      <w:r w:rsidRPr="003D611C">
        <w:rPr>
          <w:rFonts w:ascii="Calibri" w:hAnsi="Calibri"/>
          <w:szCs w:val="22"/>
        </w:rPr>
        <w:t xml:space="preserve">L'emplacement correspond à une </w:t>
      </w:r>
      <w:r w:rsidR="00A42A75">
        <w:rPr>
          <w:rFonts w:ascii="Calibri" w:hAnsi="Calibri"/>
          <w:szCs w:val="22"/>
        </w:rPr>
        <w:t>longu</w:t>
      </w:r>
      <w:r w:rsidR="002858E9" w:rsidRPr="003D611C">
        <w:rPr>
          <w:rFonts w:ascii="Calibri" w:hAnsi="Calibri"/>
          <w:szCs w:val="22"/>
        </w:rPr>
        <w:t>eur</w:t>
      </w:r>
      <w:r w:rsidRPr="003D611C">
        <w:rPr>
          <w:rFonts w:ascii="Calibri" w:hAnsi="Calibri"/>
          <w:szCs w:val="22"/>
        </w:rPr>
        <w:t xml:space="preserve"> d</w:t>
      </w:r>
      <w:r w:rsidR="002858E9" w:rsidRPr="003D611C">
        <w:rPr>
          <w:rFonts w:ascii="Calibri" w:hAnsi="Calibri"/>
          <w:szCs w:val="22"/>
        </w:rPr>
        <w:t xml:space="preserve">'environ 5ml et son prix </w:t>
      </w:r>
      <w:r w:rsidRPr="003D611C">
        <w:rPr>
          <w:rFonts w:ascii="Calibri" w:hAnsi="Calibri"/>
          <w:szCs w:val="22"/>
        </w:rPr>
        <w:t>est fixé chaque année par l'organisateur. Il ne sera procédé à aucun remboursement de réservation</w:t>
      </w:r>
      <w:r w:rsidR="00223F3B" w:rsidRPr="003D611C">
        <w:rPr>
          <w:rFonts w:ascii="Calibri" w:hAnsi="Calibri"/>
          <w:szCs w:val="22"/>
        </w:rPr>
        <w:t>, sauf raisons graves</w:t>
      </w:r>
      <w:r w:rsidR="00A42A75">
        <w:rPr>
          <w:rFonts w:ascii="Calibri" w:hAnsi="Calibri"/>
          <w:szCs w:val="22"/>
        </w:rPr>
        <w:t xml:space="preserve">, </w:t>
      </w:r>
      <w:r w:rsidR="00223F3B" w:rsidRPr="003D611C">
        <w:rPr>
          <w:rFonts w:ascii="Calibri" w:hAnsi="Calibri"/>
          <w:szCs w:val="22"/>
        </w:rPr>
        <w:t xml:space="preserve">justifiées (maladie, accident) </w:t>
      </w:r>
      <w:r w:rsidR="00A42A75">
        <w:rPr>
          <w:rFonts w:ascii="Calibri" w:hAnsi="Calibri"/>
          <w:szCs w:val="22"/>
        </w:rPr>
        <w:t xml:space="preserve">et </w:t>
      </w:r>
      <w:r w:rsidR="00223F3B" w:rsidRPr="003D611C">
        <w:rPr>
          <w:rFonts w:ascii="Calibri" w:hAnsi="Calibri"/>
          <w:szCs w:val="22"/>
        </w:rPr>
        <w:t>déclarées 48 heures au moins avant le jour de la brocante.</w:t>
      </w:r>
    </w:p>
    <w:p w:rsidR="00520E5B" w:rsidRPr="003D611C" w:rsidRDefault="00520E5B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</w:p>
    <w:p w:rsidR="00520E5B" w:rsidRPr="003D611C" w:rsidRDefault="00520E5B" w:rsidP="00520E5B">
      <w:pPr>
        <w:tabs>
          <w:tab w:val="left" w:pos="0"/>
        </w:tabs>
        <w:jc w:val="both"/>
        <w:rPr>
          <w:rFonts w:ascii="Calibri" w:hAnsi="Calibri"/>
          <w:szCs w:val="22"/>
        </w:rPr>
      </w:pPr>
      <w:r w:rsidRPr="003D611C">
        <w:rPr>
          <w:rFonts w:ascii="Calibri" w:hAnsi="Calibri"/>
          <w:b/>
          <w:szCs w:val="22"/>
        </w:rPr>
        <w:t xml:space="preserve">Article 7 : </w:t>
      </w:r>
      <w:r w:rsidRPr="003D611C">
        <w:rPr>
          <w:rFonts w:ascii="Calibri" w:hAnsi="Calibri"/>
          <w:szCs w:val="22"/>
        </w:rPr>
        <w:t>Une réglementation de vente de produits alimentaires</w:t>
      </w:r>
      <w:r w:rsidR="003D611C" w:rsidRPr="003D611C">
        <w:rPr>
          <w:rFonts w:ascii="Calibri" w:hAnsi="Calibri"/>
          <w:szCs w:val="22"/>
        </w:rPr>
        <w:t xml:space="preserve"> </w:t>
      </w:r>
      <w:r w:rsidRPr="003D611C">
        <w:rPr>
          <w:rFonts w:ascii="Calibri" w:hAnsi="Calibri"/>
          <w:szCs w:val="22"/>
        </w:rPr>
        <w:t xml:space="preserve">est instaurée : </w:t>
      </w:r>
      <w:r w:rsidRPr="003D611C">
        <w:rPr>
          <w:rFonts w:ascii="Calibri" w:hAnsi="Calibri"/>
          <w:szCs w:val="22"/>
          <w:u w:val="single"/>
        </w:rPr>
        <w:t>les stands de produits régionaux, traiteurs, friterie, pizzas, crêtes, gaufres, pralines, chichis, et</w:t>
      </w:r>
      <w:r w:rsidR="00A42A75">
        <w:rPr>
          <w:rFonts w:ascii="Calibri" w:hAnsi="Calibri"/>
          <w:szCs w:val="22"/>
          <w:u w:val="single"/>
        </w:rPr>
        <w:t>c.</w:t>
      </w:r>
      <w:r w:rsidRPr="003D611C">
        <w:rPr>
          <w:rFonts w:ascii="Calibri" w:hAnsi="Calibri"/>
          <w:szCs w:val="22"/>
          <w:u w:val="single"/>
        </w:rPr>
        <w:t xml:space="preserve"> seront limités</w:t>
      </w:r>
      <w:r w:rsidRPr="003D611C">
        <w:rPr>
          <w:rFonts w:ascii="Calibri" w:hAnsi="Calibri"/>
          <w:szCs w:val="22"/>
        </w:rPr>
        <w:t>. L’organisateur se réserve le droit d’accepter ou de refuser une participation afin de ne pas dénaturer l’origine de la manifestation.</w:t>
      </w:r>
    </w:p>
    <w:p w:rsidR="00CF76F9" w:rsidRPr="003D611C" w:rsidRDefault="00CF76F9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</w:p>
    <w:p w:rsidR="009D5359" w:rsidRDefault="003D611C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  <w:r w:rsidRPr="003D611C">
        <w:rPr>
          <w:rFonts w:ascii="Calibri" w:hAnsi="Calibri"/>
          <w:b/>
          <w:szCs w:val="22"/>
        </w:rPr>
        <w:t>Article 8</w:t>
      </w:r>
      <w:r w:rsidR="007B3359" w:rsidRPr="003D611C">
        <w:rPr>
          <w:rFonts w:ascii="Calibri" w:hAnsi="Calibri"/>
          <w:b/>
          <w:szCs w:val="22"/>
        </w:rPr>
        <w:t xml:space="preserve"> : </w:t>
      </w:r>
      <w:r w:rsidR="009D5359" w:rsidRPr="003D611C">
        <w:rPr>
          <w:rFonts w:ascii="Calibri" w:hAnsi="Calibri"/>
          <w:szCs w:val="22"/>
        </w:rPr>
        <w:t>Il est formellement interdit de vendre ou d'exposer des produits à caractère pornographique à la vue des mineurs ainsi que toute</w:t>
      </w:r>
      <w:r w:rsidR="001556CA" w:rsidRPr="003D611C">
        <w:rPr>
          <w:rFonts w:ascii="Calibri" w:hAnsi="Calibri"/>
          <w:szCs w:val="22"/>
        </w:rPr>
        <w:t>s</w:t>
      </w:r>
      <w:r w:rsidR="009D5359" w:rsidRPr="003D611C">
        <w:rPr>
          <w:rFonts w:ascii="Calibri" w:hAnsi="Calibri"/>
          <w:szCs w:val="22"/>
        </w:rPr>
        <w:t xml:space="preserve"> substance</w:t>
      </w:r>
      <w:r w:rsidR="001556CA" w:rsidRPr="003D611C">
        <w:rPr>
          <w:rFonts w:ascii="Calibri" w:hAnsi="Calibri"/>
          <w:szCs w:val="22"/>
        </w:rPr>
        <w:t>s</w:t>
      </w:r>
      <w:r w:rsidR="009D5359" w:rsidRPr="003D611C">
        <w:rPr>
          <w:rFonts w:ascii="Calibri" w:hAnsi="Calibri"/>
          <w:szCs w:val="22"/>
        </w:rPr>
        <w:t xml:space="preserve"> prohibées par la loi. Tout contrevenant sera expulsé immédiatement.</w:t>
      </w:r>
    </w:p>
    <w:p w:rsidR="00A42A75" w:rsidRPr="003D611C" w:rsidRDefault="00A42A75" w:rsidP="002858E9">
      <w:pPr>
        <w:tabs>
          <w:tab w:val="left" w:pos="0"/>
        </w:tabs>
        <w:jc w:val="both"/>
        <w:rPr>
          <w:rFonts w:ascii="Calibri" w:hAnsi="Calibri"/>
          <w:b/>
          <w:szCs w:val="22"/>
        </w:rPr>
      </w:pPr>
    </w:p>
    <w:p w:rsidR="00A42A75" w:rsidRPr="003D611C" w:rsidRDefault="00A42A75" w:rsidP="00A42A75">
      <w:pPr>
        <w:tabs>
          <w:tab w:val="left" w:pos="450"/>
        </w:tabs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Article 9</w:t>
      </w:r>
      <w:r w:rsidRPr="003D611C">
        <w:rPr>
          <w:rFonts w:ascii="Calibri" w:hAnsi="Calibri"/>
          <w:b/>
          <w:szCs w:val="22"/>
        </w:rPr>
        <w:t xml:space="preserve"> : </w:t>
      </w:r>
      <w:r>
        <w:rPr>
          <w:rFonts w:ascii="Calibri" w:hAnsi="Calibri"/>
          <w:b/>
          <w:szCs w:val="22"/>
        </w:rPr>
        <w:t>L</w:t>
      </w:r>
      <w:r w:rsidRPr="003D611C">
        <w:rPr>
          <w:rFonts w:ascii="Calibri" w:hAnsi="Calibri"/>
          <w:b/>
          <w:szCs w:val="22"/>
        </w:rPr>
        <w:t>es exposants sont tenus de remballer toute leur marchandise et de laisser les emplacements propres</w:t>
      </w:r>
      <w:r w:rsidR="00FA4497">
        <w:rPr>
          <w:rFonts w:ascii="Calibri" w:hAnsi="Calibri"/>
          <w:b/>
          <w:szCs w:val="22"/>
        </w:rPr>
        <w:t xml:space="preserve"> avant 18h0</w:t>
      </w:r>
      <w:r w:rsidRPr="003D611C">
        <w:rPr>
          <w:rFonts w:ascii="Calibri" w:hAnsi="Calibri"/>
          <w:b/>
          <w:szCs w:val="22"/>
        </w:rPr>
        <w:t>0</w:t>
      </w:r>
      <w:r w:rsidRPr="003D611C">
        <w:rPr>
          <w:rFonts w:ascii="Calibri" w:hAnsi="Calibri"/>
          <w:szCs w:val="22"/>
        </w:rPr>
        <w:t>. Aucun véhicule ou remorque ne devra rester sur la voie publique.</w:t>
      </w:r>
    </w:p>
    <w:p w:rsidR="00CF76F9" w:rsidRPr="003D611C" w:rsidRDefault="00CF76F9" w:rsidP="002858E9">
      <w:pPr>
        <w:tabs>
          <w:tab w:val="left" w:pos="0"/>
        </w:tabs>
        <w:jc w:val="both"/>
        <w:rPr>
          <w:rFonts w:ascii="Calibri" w:hAnsi="Calibri"/>
          <w:szCs w:val="22"/>
        </w:rPr>
      </w:pPr>
    </w:p>
    <w:p w:rsidR="009D5359" w:rsidRPr="003D611C" w:rsidRDefault="00A42A75" w:rsidP="002858E9">
      <w:pPr>
        <w:tabs>
          <w:tab w:val="left" w:pos="450"/>
        </w:tabs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Article 10</w:t>
      </w:r>
      <w:r w:rsidR="007B3359" w:rsidRPr="003D611C">
        <w:rPr>
          <w:rFonts w:ascii="Calibri" w:hAnsi="Calibri"/>
          <w:b/>
          <w:szCs w:val="22"/>
        </w:rPr>
        <w:t xml:space="preserve"> : </w:t>
      </w:r>
      <w:r w:rsidR="009D5359" w:rsidRPr="003D611C">
        <w:rPr>
          <w:rFonts w:ascii="Calibri" w:hAnsi="Calibri"/>
          <w:szCs w:val="22"/>
        </w:rPr>
        <w:t>L'organisation ne saurait en aucun cas être retenue comme responsable en cas de litige</w:t>
      </w:r>
      <w:r w:rsidR="007B3359" w:rsidRPr="003D611C">
        <w:rPr>
          <w:rFonts w:ascii="Calibri" w:hAnsi="Calibri"/>
          <w:szCs w:val="22"/>
        </w:rPr>
        <w:t xml:space="preserve"> ou de vol</w:t>
      </w:r>
      <w:r w:rsidR="009D5359" w:rsidRPr="003D611C">
        <w:rPr>
          <w:rFonts w:ascii="Calibri" w:hAnsi="Calibri"/>
          <w:szCs w:val="22"/>
        </w:rPr>
        <w:t>, que ce soit entre exposants ou entre exposants et acheteurs (ou visiteurs).</w:t>
      </w:r>
    </w:p>
    <w:p w:rsidR="00CF76F9" w:rsidRPr="003D611C" w:rsidRDefault="00CF76F9" w:rsidP="002858E9">
      <w:pPr>
        <w:tabs>
          <w:tab w:val="left" w:pos="450"/>
        </w:tabs>
        <w:jc w:val="both"/>
        <w:rPr>
          <w:rFonts w:ascii="Calibri" w:hAnsi="Calibri"/>
          <w:szCs w:val="22"/>
        </w:rPr>
      </w:pPr>
    </w:p>
    <w:p w:rsidR="009D5359" w:rsidRPr="003D611C" w:rsidRDefault="003D611C" w:rsidP="002858E9">
      <w:pPr>
        <w:tabs>
          <w:tab w:val="left" w:pos="450"/>
        </w:tabs>
        <w:jc w:val="both"/>
        <w:rPr>
          <w:rFonts w:ascii="Calibri" w:hAnsi="Calibri"/>
          <w:szCs w:val="22"/>
        </w:rPr>
      </w:pPr>
      <w:r w:rsidRPr="003D611C">
        <w:rPr>
          <w:rFonts w:ascii="Calibri" w:hAnsi="Calibri"/>
          <w:b/>
          <w:szCs w:val="22"/>
        </w:rPr>
        <w:t>Article 11</w:t>
      </w:r>
      <w:r w:rsidR="007B3359" w:rsidRPr="003D611C">
        <w:rPr>
          <w:rFonts w:ascii="Calibri" w:hAnsi="Calibri"/>
          <w:b/>
          <w:szCs w:val="22"/>
        </w:rPr>
        <w:t xml:space="preserve"> : </w:t>
      </w:r>
      <w:r w:rsidR="009D5359" w:rsidRPr="003D611C">
        <w:rPr>
          <w:rFonts w:ascii="Calibri" w:hAnsi="Calibri"/>
          <w:szCs w:val="22"/>
        </w:rPr>
        <w:t>Le non-respect de ce règlement, un refus de paiement, ou tout autre comportement incorrect entraîneront l'expulsion immédiate du contrevenant.</w:t>
      </w:r>
    </w:p>
    <w:p w:rsidR="00CF76F9" w:rsidRPr="003D611C" w:rsidRDefault="00CF76F9" w:rsidP="002858E9">
      <w:pPr>
        <w:tabs>
          <w:tab w:val="left" w:pos="450"/>
        </w:tabs>
        <w:jc w:val="both"/>
        <w:rPr>
          <w:rFonts w:ascii="Calibri" w:hAnsi="Calibri"/>
          <w:szCs w:val="22"/>
        </w:rPr>
      </w:pPr>
    </w:p>
    <w:p w:rsidR="009D5359" w:rsidRPr="003D611C" w:rsidRDefault="003D611C" w:rsidP="002858E9">
      <w:pPr>
        <w:tabs>
          <w:tab w:val="left" w:pos="450"/>
        </w:tabs>
        <w:jc w:val="both"/>
        <w:rPr>
          <w:rFonts w:ascii="Calibri" w:hAnsi="Calibri"/>
          <w:b/>
          <w:szCs w:val="22"/>
        </w:rPr>
      </w:pPr>
      <w:r w:rsidRPr="003D611C">
        <w:rPr>
          <w:rFonts w:ascii="Calibri" w:hAnsi="Calibri"/>
          <w:b/>
          <w:szCs w:val="22"/>
        </w:rPr>
        <w:t>Article 12</w:t>
      </w:r>
      <w:r w:rsidR="007B3359" w:rsidRPr="003D611C">
        <w:rPr>
          <w:rFonts w:ascii="Calibri" w:hAnsi="Calibri"/>
          <w:b/>
          <w:szCs w:val="22"/>
        </w:rPr>
        <w:t xml:space="preserve"> : </w:t>
      </w:r>
      <w:r w:rsidR="009D5359" w:rsidRPr="003D611C">
        <w:rPr>
          <w:rFonts w:ascii="Calibri" w:hAnsi="Calibri"/>
          <w:szCs w:val="22"/>
        </w:rPr>
        <w:t xml:space="preserve">La participation et le déballage pendant la brocante suppose la pleine acceptation </w:t>
      </w:r>
      <w:r w:rsidR="0008442C">
        <w:rPr>
          <w:rFonts w:ascii="Calibri" w:hAnsi="Calibri"/>
          <w:szCs w:val="22"/>
        </w:rPr>
        <w:t xml:space="preserve">et application </w:t>
      </w:r>
      <w:r w:rsidR="009D5359" w:rsidRPr="003D611C">
        <w:rPr>
          <w:rFonts w:ascii="Calibri" w:hAnsi="Calibri"/>
          <w:szCs w:val="22"/>
        </w:rPr>
        <w:t>du présent règlement.</w:t>
      </w:r>
    </w:p>
    <w:p w:rsidR="00CF76F9" w:rsidRPr="003D611C" w:rsidRDefault="00CF76F9" w:rsidP="002858E9">
      <w:pPr>
        <w:tabs>
          <w:tab w:val="left" w:pos="450"/>
        </w:tabs>
        <w:jc w:val="both"/>
        <w:rPr>
          <w:rFonts w:ascii="Calibri" w:hAnsi="Calibri"/>
          <w:szCs w:val="22"/>
        </w:rPr>
      </w:pPr>
    </w:p>
    <w:p w:rsidR="009D5359" w:rsidRPr="003D611C" w:rsidRDefault="009D5359" w:rsidP="00190E2D">
      <w:pPr>
        <w:tabs>
          <w:tab w:val="left" w:pos="450"/>
        </w:tabs>
        <w:rPr>
          <w:rFonts w:ascii="Calibri" w:hAnsi="Calibri"/>
          <w:szCs w:val="22"/>
        </w:rPr>
      </w:pPr>
      <w:r w:rsidRPr="003D611C">
        <w:rPr>
          <w:rFonts w:ascii="Calibri" w:hAnsi="Calibri"/>
          <w:szCs w:val="22"/>
        </w:rPr>
        <w:t xml:space="preserve">A Sauxillanges, le </w:t>
      </w:r>
      <w:r w:rsidR="00190E2D">
        <w:rPr>
          <w:rFonts w:ascii="Calibri" w:hAnsi="Calibri"/>
          <w:szCs w:val="22"/>
        </w:rPr>
        <w:t>6 février 2023</w:t>
      </w:r>
      <w:r w:rsidRPr="003D611C">
        <w:rPr>
          <w:rFonts w:ascii="Calibri" w:hAnsi="Calibri"/>
          <w:szCs w:val="22"/>
        </w:rPr>
        <w:tab/>
      </w:r>
      <w:r w:rsidRPr="003D611C">
        <w:rPr>
          <w:rFonts w:ascii="Calibri" w:hAnsi="Calibri"/>
          <w:szCs w:val="22"/>
        </w:rPr>
        <w:tab/>
      </w:r>
      <w:r w:rsidRPr="003D611C">
        <w:rPr>
          <w:rFonts w:ascii="Calibri" w:hAnsi="Calibri"/>
          <w:szCs w:val="22"/>
        </w:rPr>
        <w:tab/>
      </w:r>
      <w:r w:rsidR="00190E2D">
        <w:rPr>
          <w:rFonts w:ascii="Calibri" w:hAnsi="Calibri"/>
          <w:szCs w:val="22"/>
        </w:rPr>
        <w:tab/>
      </w:r>
      <w:r w:rsidR="00190E2D">
        <w:rPr>
          <w:rFonts w:ascii="Calibri" w:hAnsi="Calibri"/>
          <w:szCs w:val="22"/>
        </w:rPr>
        <w:tab/>
      </w:r>
      <w:r w:rsidR="00190E2D">
        <w:rPr>
          <w:rFonts w:ascii="Calibri" w:hAnsi="Calibri"/>
          <w:szCs w:val="22"/>
        </w:rPr>
        <w:tab/>
      </w:r>
      <w:r w:rsidR="00190E2D">
        <w:rPr>
          <w:rFonts w:ascii="Calibri" w:hAnsi="Calibri"/>
          <w:szCs w:val="22"/>
        </w:rPr>
        <w:tab/>
        <w:t xml:space="preserve">        </w:t>
      </w:r>
      <w:r w:rsidRPr="003D611C">
        <w:rPr>
          <w:rFonts w:ascii="Calibri" w:hAnsi="Calibri"/>
          <w:szCs w:val="22"/>
        </w:rPr>
        <w:t xml:space="preserve">Le Maire, </w:t>
      </w:r>
      <w:r w:rsidR="002858E9" w:rsidRPr="003D611C">
        <w:rPr>
          <w:rFonts w:ascii="Calibri" w:hAnsi="Calibri"/>
          <w:szCs w:val="22"/>
        </w:rPr>
        <w:t>Vincent CHALLET</w:t>
      </w:r>
    </w:p>
    <w:sectPr w:rsidR="009D5359" w:rsidRPr="003D611C" w:rsidSect="004D7659"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BAA"/>
    <w:multiLevelType w:val="singleLevel"/>
    <w:tmpl w:val="ABEABA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">
    <w:nsid w:val="6B1B417A"/>
    <w:multiLevelType w:val="singleLevel"/>
    <w:tmpl w:val="1754419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">
    <w:nsid w:val="74356AF9"/>
    <w:multiLevelType w:val="singleLevel"/>
    <w:tmpl w:val="D98C52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AD"/>
    <w:rsid w:val="00051118"/>
    <w:rsid w:val="00053125"/>
    <w:rsid w:val="00053EE9"/>
    <w:rsid w:val="0008442C"/>
    <w:rsid w:val="00095D47"/>
    <w:rsid w:val="000A7EB4"/>
    <w:rsid w:val="000E2DF5"/>
    <w:rsid w:val="001151D5"/>
    <w:rsid w:val="00127E58"/>
    <w:rsid w:val="00150721"/>
    <w:rsid w:val="001556CA"/>
    <w:rsid w:val="001610A9"/>
    <w:rsid w:val="00190E2D"/>
    <w:rsid w:val="00193ED9"/>
    <w:rsid w:val="001A0582"/>
    <w:rsid w:val="001A4771"/>
    <w:rsid w:val="001B5833"/>
    <w:rsid w:val="001D5EFD"/>
    <w:rsid w:val="001E1A39"/>
    <w:rsid w:val="00223F3B"/>
    <w:rsid w:val="00282311"/>
    <w:rsid w:val="002858E9"/>
    <w:rsid w:val="002A2F7F"/>
    <w:rsid w:val="002A3401"/>
    <w:rsid w:val="002C6647"/>
    <w:rsid w:val="0031601F"/>
    <w:rsid w:val="00334D19"/>
    <w:rsid w:val="00384323"/>
    <w:rsid w:val="003D611C"/>
    <w:rsid w:val="00485F94"/>
    <w:rsid w:val="004D7659"/>
    <w:rsid w:val="004F0817"/>
    <w:rsid w:val="00520E5B"/>
    <w:rsid w:val="00530CD4"/>
    <w:rsid w:val="00540F3C"/>
    <w:rsid w:val="00544746"/>
    <w:rsid w:val="005A3412"/>
    <w:rsid w:val="0061240B"/>
    <w:rsid w:val="006A28AC"/>
    <w:rsid w:val="006A5E85"/>
    <w:rsid w:val="006F0AFF"/>
    <w:rsid w:val="00700EF0"/>
    <w:rsid w:val="007B2F86"/>
    <w:rsid w:val="007B3359"/>
    <w:rsid w:val="007C490B"/>
    <w:rsid w:val="007E6187"/>
    <w:rsid w:val="008103EA"/>
    <w:rsid w:val="00827D50"/>
    <w:rsid w:val="008A2CB2"/>
    <w:rsid w:val="008B73CA"/>
    <w:rsid w:val="008F5B57"/>
    <w:rsid w:val="009A15AD"/>
    <w:rsid w:val="009D5359"/>
    <w:rsid w:val="009E6E90"/>
    <w:rsid w:val="00A11BA4"/>
    <w:rsid w:val="00A2133A"/>
    <w:rsid w:val="00A42A75"/>
    <w:rsid w:val="00A65B48"/>
    <w:rsid w:val="00A74D18"/>
    <w:rsid w:val="00AB5862"/>
    <w:rsid w:val="00AF106E"/>
    <w:rsid w:val="00AF1216"/>
    <w:rsid w:val="00B47BD8"/>
    <w:rsid w:val="00B572FA"/>
    <w:rsid w:val="00B57B40"/>
    <w:rsid w:val="00BE020D"/>
    <w:rsid w:val="00BF729F"/>
    <w:rsid w:val="00C17730"/>
    <w:rsid w:val="00C534A7"/>
    <w:rsid w:val="00CF76F9"/>
    <w:rsid w:val="00D221D3"/>
    <w:rsid w:val="00D32C61"/>
    <w:rsid w:val="00D676A2"/>
    <w:rsid w:val="00D723BD"/>
    <w:rsid w:val="00D77760"/>
    <w:rsid w:val="00E36DA1"/>
    <w:rsid w:val="00E44ACA"/>
    <w:rsid w:val="00E71C95"/>
    <w:rsid w:val="00EB1E55"/>
    <w:rsid w:val="00EC4D1D"/>
    <w:rsid w:val="00EC5F41"/>
    <w:rsid w:val="00ED64C8"/>
    <w:rsid w:val="00F000A8"/>
    <w:rsid w:val="00F359C2"/>
    <w:rsid w:val="00FA4497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36D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A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36D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A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13D4-9604-4054-80E1-1A965243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JPN</dc:creator>
  <cp:lastModifiedBy>Utilisateur Windows</cp:lastModifiedBy>
  <cp:revision>15</cp:revision>
  <cp:lastPrinted>2023-02-06T13:08:00Z</cp:lastPrinted>
  <dcterms:created xsi:type="dcterms:W3CDTF">2016-02-11T08:56:00Z</dcterms:created>
  <dcterms:modified xsi:type="dcterms:W3CDTF">2023-02-06T13:08:00Z</dcterms:modified>
</cp:coreProperties>
</file>